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C30C8D" w:rsidTr="00C30C8D">
        <w:tc>
          <w:tcPr>
            <w:tcW w:w="1526" w:type="dxa"/>
          </w:tcPr>
          <w:p w:rsidR="00C30C8D" w:rsidRPr="00854BD4" w:rsidRDefault="00C30C8D" w:rsidP="001E176C">
            <w:pPr>
              <w:ind w:right="-108"/>
              <w:rPr>
                <w:rFonts w:cstheme="minorHAnsi"/>
                <w:b/>
              </w:rPr>
            </w:pPr>
            <w:r w:rsidRPr="00854BD4">
              <w:rPr>
                <w:rFonts w:cstheme="minorHAnsi"/>
                <w:b/>
              </w:rPr>
              <w:t>POLICY</w:t>
            </w:r>
          </w:p>
        </w:tc>
        <w:tc>
          <w:tcPr>
            <w:tcW w:w="7716" w:type="dxa"/>
          </w:tcPr>
          <w:p w:rsidR="00C30C8D" w:rsidRPr="00854BD4" w:rsidRDefault="00C30C8D" w:rsidP="001E176C">
            <w:pPr>
              <w:jc w:val="center"/>
              <w:rPr>
                <w:rFonts w:cstheme="minorHAnsi"/>
                <w:b/>
              </w:rPr>
            </w:pPr>
            <w:r>
              <w:rPr>
                <w:rFonts w:cstheme="minorHAnsi"/>
                <w:b/>
              </w:rPr>
              <w:t>EQUAL OPPORTUNITIES</w:t>
            </w:r>
            <w:r w:rsidR="00F57277">
              <w:rPr>
                <w:rFonts w:cstheme="minorHAnsi"/>
                <w:b/>
              </w:rPr>
              <w:t>/INCLUSION</w:t>
            </w:r>
          </w:p>
        </w:tc>
      </w:tr>
      <w:tr w:rsidR="00C30C8D" w:rsidTr="00C30C8D">
        <w:tc>
          <w:tcPr>
            <w:tcW w:w="1526" w:type="dxa"/>
          </w:tcPr>
          <w:p w:rsidR="00C30C8D" w:rsidRPr="00854BD4" w:rsidRDefault="00C30C8D" w:rsidP="001E176C">
            <w:pPr>
              <w:rPr>
                <w:rFonts w:cstheme="minorHAnsi"/>
                <w:b/>
              </w:rPr>
            </w:pPr>
            <w:r w:rsidRPr="00854BD4">
              <w:rPr>
                <w:rFonts w:cstheme="minorHAnsi"/>
                <w:b/>
              </w:rPr>
              <w:t>SETTING</w:t>
            </w:r>
          </w:p>
        </w:tc>
        <w:tc>
          <w:tcPr>
            <w:tcW w:w="7716" w:type="dxa"/>
          </w:tcPr>
          <w:p w:rsidR="00C30C8D" w:rsidRPr="00854BD4" w:rsidRDefault="00C30C8D" w:rsidP="001E176C">
            <w:pPr>
              <w:jc w:val="center"/>
              <w:rPr>
                <w:rFonts w:cstheme="minorHAnsi"/>
                <w:b/>
              </w:rPr>
            </w:pPr>
            <w:r w:rsidRPr="00854BD4">
              <w:rPr>
                <w:rFonts w:cstheme="minorHAnsi"/>
                <w:b/>
              </w:rPr>
              <w:t>OVERTON PLAYCENTRE</w:t>
            </w:r>
          </w:p>
        </w:tc>
      </w:tr>
      <w:tr w:rsidR="00C30C8D" w:rsidRPr="005B3531" w:rsidTr="00517EBE">
        <w:tc>
          <w:tcPr>
            <w:tcW w:w="1526" w:type="dxa"/>
          </w:tcPr>
          <w:p w:rsidR="00C30C8D" w:rsidRPr="005B3531" w:rsidRDefault="00C30C8D" w:rsidP="001E176C">
            <w:pPr>
              <w:rPr>
                <w:rFonts w:cstheme="minorHAnsi"/>
                <w:b/>
              </w:rPr>
            </w:pPr>
            <w:r w:rsidRPr="005B3531">
              <w:rPr>
                <w:rFonts w:cstheme="minorHAnsi"/>
                <w:b/>
              </w:rPr>
              <w:t>AIMS</w:t>
            </w:r>
          </w:p>
        </w:tc>
        <w:tc>
          <w:tcPr>
            <w:tcW w:w="7716" w:type="dxa"/>
            <w:shd w:val="clear" w:color="auto" w:fill="F2F2F2" w:themeFill="background1" w:themeFillShade="F2"/>
          </w:tcPr>
          <w:p w:rsidR="00F57277" w:rsidRPr="00F57277" w:rsidRDefault="00F57277" w:rsidP="00F57277">
            <w:pPr>
              <w:shd w:val="clear" w:color="auto" w:fill="EBF9FE"/>
              <w:spacing w:before="100" w:beforeAutospacing="1" w:after="100" w:afterAutospacing="1"/>
              <w:rPr>
                <w:rFonts w:eastAsia="Times New Roman" w:cs="Arial"/>
                <w:lang w:eastAsia="en-GB"/>
              </w:rPr>
            </w:pPr>
            <w:r w:rsidRPr="00F57277">
              <w:rPr>
                <w:rFonts w:eastAsia="Times New Roman" w:cs="Arial"/>
                <w:lang w:eastAsia="en-GB"/>
              </w:rPr>
              <w:t xml:space="preserve">This policy represents the agreed principles for Inclusion and Equal Opportunities throughout </w:t>
            </w:r>
            <w:r w:rsidRPr="005B3531">
              <w:rPr>
                <w:rFonts w:eastAsia="Times New Roman" w:cs="Arial"/>
                <w:lang w:eastAsia="en-GB"/>
              </w:rPr>
              <w:t xml:space="preserve">Overton </w:t>
            </w:r>
            <w:proofErr w:type="spellStart"/>
            <w:r w:rsidRPr="005B3531">
              <w:rPr>
                <w:rFonts w:eastAsia="Times New Roman" w:cs="Arial"/>
                <w:lang w:eastAsia="en-GB"/>
              </w:rPr>
              <w:t>Playcentre</w:t>
            </w:r>
            <w:proofErr w:type="spellEnd"/>
            <w:r w:rsidRPr="00F57277">
              <w:rPr>
                <w:rFonts w:eastAsia="Times New Roman" w:cs="Arial"/>
                <w:lang w:eastAsia="en-GB"/>
              </w:rPr>
              <w:t xml:space="preserve">. All </w:t>
            </w:r>
            <w:r w:rsidRPr="005B3531">
              <w:rPr>
                <w:rFonts w:eastAsia="Times New Roman" w:cs="Arial"/>
                <w:lang w:eastAsia="en-GB"/>
              </w:rPr>
              <w:t xml:space="preserve">staff and committee representing Overton </w:t>
            </w:r>
            <w:proofErr w:type="spellStart"/>
            <w:r w:rsidRPr="005B3531">
              <w:rPr>
                <w:rFonts w:eastAsia="Times New Roman" w:cs="Arial"/>
                <w:lang w:eastAsia="en-GB"/>
              </w:rPr>
              <w:t>Playcentre</w:t>
            </w:r>
            <w:proofErr w:type="spellEnd"/>
            <w:r w:rsidRPr="005B3531">
              <w:rPr>
                <w:rFonts w:eastAsia="Times New Roman" w:cs="Arial"/>
                <w:lang w:eastAsia="en-GB"/>
              </w:rPr>
              <w:t xml:space="preserve"> will abide by and have </w:t>
            </w:r>
            <w:r w:rsidRPr="00F57277">
              <w:rPr>
                <w:rFonts w:eastAsia="Times New Roman" w:cs="Arial"/>
                <w:lang w:eastAsia="en-GB"/>
              </w:rPr>
              <w:t xml:space="preserve">agreed this policy. </w:t>
            </w:r>
          </w:p>
          <w:p w:rsidR="00F57277" w:rsidRPr="00F57277" w:rsidRDefault="00F57277" w:rsidP="005B3531">
            <w:pPr>
              <w:shd w:val="clear" w:color="auto" w:fill="EBF9FE"/>
              <w:spacing w:before="100" w:beforeAutospacing="1" w:after="100" w:afterAutospacing="1"/>
              <w:rPr>
                <w:rFonts w:eastAsia="Times New Roman" w:cs="Arial"/>
                <w:lang w:eastAsia="en-GB"/>
              </w:rPr>
            </w:pPr>
            <w:r w:rsidRPr="005B3531">
              <w:rPr>
                <w:rFonts w:eastAsia="Times New Roman" w:cs="Arial"/>
                <w:lang w:eastAsia="en-GB"/>
              </w:rPr>
              <w:t>T</w:t>
            </w:r>
            <w:r w:rsidRPr="00F57277">
              <w:rPr>
                <w:rFonts w:eastAsia="Times New Roman" w:cs="Arial"/>
                <w:lang w:eastAsia="en-GB"/>
              </w:rPr>
              <w:t xml:space="preserve">he mission statement of our </w:t>
            </w:r>
            <w:r w:rsidRPr="005B3531">
              <w:rPr>
                <w:rFonts w:eastAsia="Times New Roman" w:cs="Arial"/>
                <w:lang w:eastAsia="en-GB"/>
              </w:rPr>
              <w:t>setting</w:t>
            </w:r>
            <w:r w:rsidRPr="00F57277">
              <w:rPr>
                <w:rFonts w:eastAsia="Times New Roman" w:cs="Arial"/>
                <w:lang w:eastAsia="en-GB"/>
              </w:rPr>
              <w:t xml:space="preserve"> talks of valuing the individuality of all of our children. We are committed to giving all of our children every opportunity to achieve the highest of standards. We do this by taking account of children’s varied life experiences and needs. We offer a broad and balanced curriculum and have high expectations for all children. The achievements, attitudes and well-being of all our children matter. This policy helps to ensure that this </w:t>
            </w:r>
            <w:r w:rsidRPr="005B3531">
              <w:rPr>
                <w:rFonts w:eastAsia="Times New Roman" w:cs="Arial"/>
                <w:lang w:eastAsia="en-GB"/>
              </w:rPr>
              <w:t>setting</w:t>
            </w:r>
            <w:r w:rsidRPr="00F57277">
              <w:rPr>
                <w:rFonts w:eastAsia="Times New Roman" w:cs="Arial"/>
                <w:lang w:eastAsia="en-GB"/>
              </w:rPr>
              <w:t xml:space="preserve"> promotes the individuality of all our children, irrespective of ethnicity, attainment, age, disability, gender or background. </w:t>
            </w:r>
          </w:p>
          <w:p w:rsidR="00C30C8D" w:rsidRPr="005B3531" w:rsidRDefault="00C30C8D"/>
        </w:tc>
      </w:tr>
      <w:tr w:rsidR="00C30C8D" w:rsidTr="00517EBE">
        <w:tc>
          <w:tcPr>
            <w:tcW w:w="1526" w:type="dxa"/>
          </w:tcPr>
          <w:p w:rsidR="00C30C8D" w:rsidRPr="005B3531" w:rsidRDefault="00C30C8D" w:rsidP="001E176C">
            <w:pPr>
              <w:rPr>
                <w:rFonts w:cstheme="minorHAnsi"/>
              </w:rPr>
            </w:pPr>
            <w:r w:rsidRPr="005B3531">
              <w:rPr>
                <w:rFonts w:cstheme="minorHAnsi"/>
                <w:b/>
              </w:rPr>
              <w:t>Objectives, Statements and Procedures</w:t>
            </w:r>
          </w:p>
        </w:tc>
        <w:tc>
          <w:tcPr>
            <w:tcW w:w="7716" w:type="dxa"/>
            <w:shd w:val="clear" w:color="auto" w:fill="auto"/>
          </w:tcPr>
          <w:p w:rsidR="00F57277" w:rsidRPr="005B3531" w:rsidRDefault="00F57277" w:rsidP="00F57277">
            <w:pPr>
              <w:shd w:val="clear" w:color="auto" w:fill="EBF9FE"/>
              <w:spacing w:before="100" w:beforeAutospacing="1" w:after="100" w:afterAutospacing="1"/>
              <w:rPr>
                <w:rFonts w:eastAsia="Times New Roman" w:cs="Arial"/>
                <w:sz w:val="20"/>
                <w:szCs w:val="20"/>
                <w:lang w:eastAsia="en-GB"/>
              </w:rPr>
            </w:pPr>
            <w:r w:rsidRPr="005B3531">
              <w:rPr>
                <w:rFonts w:cs="Arial"/>
              </w:rPr>
              <w:t>Our employment policies for recruitment, selection, training, development and promotion are designed to ensure that no job applicant or employee receives less favourable treatment on the grounds of race, colour, nationality, ethnic or national origin, disability, trade union membership or non-membership, sex or marital status. The objective of this policy is to ensure that individuals are selected, promoted and otherwise treated solely on the basis of their relevant aptitudes, skills and abilities.</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5B3531">
              <w:rPr>
                <w:rFonts w:ascii="Arial" w:eastAsia="Times New Roman" w:hAnsi="Arial" w:cs="Arial"/>
                <w:sz w:val="20"/>
                <w:szCs w:val="20"/>
                <w:lang w:eastAsia="en-GB"/>
              </w:rPr>
              <w:t xml:space="preserve">At Overton </w:t>
            </w:r>
            <w:proofErr w:type="spellStart"/>
            <w:r w:rsidRPr="005B3531">
              <w:rPr>
                <w:rFonts w:ascii="Arial" w:eastAsia="Times New Roman" w:hAnsi="Arial" w:cs="Arial"/>
                <w:sz w:val="20"/>
                <w:szCs w:val="20"/>
                <w:lang w:eastAsia="en-GB"/>
              </w:rPr>
              <w:t>Playcentre</w:t>
            </w:r>
            <w:proofErr w:type="spellEnd"/>
            <w:r w:rsidRPr="00F57277">
              <w:rPr>
                <w:rFonts w:ascii="Arial" w:eastAsia="Times New Roman" w:hAnsi="Arial" w:cs="Arial"/>
                <w:sz w:val="20"/>
                <w:szCs w:val="20"/>
                <w:lang w:eastAsia="en-GB"/>
              </w:rPr>
              <w:t xml:space="preserve"> we follow equality act 2010 where two core duties apply to our early years setting: </w:t>
            </w:r>
          </w:p>
          <w:p w:rsidR="00F57277" w:rsidRPr="00F57277" w:rsidRDefault="00F57277" w:rsidP="00F57277">
            <w:pPr>
              <w:numPr>
                <w:ilvl w:val="0"/>
                <w:numId w:val="1"/>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 xml:space="preserve">Not to treat a child or an adult with a disability “less favourably” </w:t>
            </w:r>
          </w:p>
          <w:p w:rsidR="00F57277" w:rsidRPr="00F57277" w:rsidRDefault="00F57277" w:rsidP="00F57277">
            <w:pPr>
              <w:numPr>
                <w:ilvl w:val="0"/>
                <w:numId w:val="1"/>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To make “reasonable adjustments” for children and adults with a disability</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5B3531">
              <w:rPr>
                <w:rFonts w:ascii="Arial" w:eastAsia="Times New Roman" w:hAnsi="Arial" w:cs="Arial"/>
                <w:sz w:val="20"/>
                <w:szCs w:val="20"/>
                <w:lang w:eastAsia="en-GB"/>
              </w:rPr>
              <w:t xml:space="preserve">Overton </w:t>
            </w:r>
            <w:proofErr w:type="spellStart"/>
            <w:r w:rsidRPr="005B3531">
              <w:rPr>
                <w:rFonts w:ascii="Arial" w:eastAsia="Times New Roman" w:hAnsi="Arial" w:cs="Arial"/>
                <w:sz w:val="20"/>
                <w:szCs w:val="20"/>
                <w:lang w:eastAsia="en-GB"/>
              </w:rPr>
              <w:t>Playcentre</w:t>
            </w:r>
            <w:proofErr w:type="spellEnd"/>
            <w:r w:rsidRPr="00F57277">
              <w:rPr>
                <w:rFonts w:ascii="Arial" w:eastAsia="Times New Roman" w:hAnsi="Arial" w:cs="Arial"/>
                <w:sz w:val="20"/>
                <w:szCs w:val="20"/>
                <w:lang w:eastAsia="en-GB"/>
              </w:rPr>
              <w:t xml:space="preserve"> aims to be an inclusive </w:t>
            </w:r>
            <w:r w:rsidRPr="005B3531">
              <w:rPr>
                <w:rFonts w:ascii="Arial" w:eastAsia="Times New Roman" w:hAnsi="Arial" w:cs="Arial"/>
                <w:sz w:val="20"/>
                <w:szCs w:val="20"/>
                <w:lang w:eastAsia="en-GB"/>
              </w:rPr>
              <w:t>setting</w:t>
            </w:r>
            <w:r w:rsidRPr="00F57277">
              <w:rPr>
                <w:rFonts w:ascii="Arial" w:eastAsia="Times New Roman" w:hAnsi="Arial" w:cs="Arial"/>
                <w:sz w:val="20"/>
                <w:szCs w:val="20"/>
                <w:lang w:eastAsia="en-GB"/>
              </w:rPr>
              <w:t>. We actively seek to remove the barriers to learning and participation that can hinder or exclude individual children, or groups of children. This means that equality of opportunity must be a reality for</w:t>
            </w:r>
            <w:r w:rsidRPr="005B3531">
              <w:rPr>
                <w:rFonts w:ascii="Arial" w:eastAsia="Times New Roman" w:hAnsi="Arial" w:cs="Arial"/>
                <w:sz w:val="20"/>
                <w:szCs w:val="20"/>
                <w:lang w:eastAsia="en-GB"/>
              </w:rPr>
              <w:t xml:space="preserve"> all</w:t>
            </w:r>
            <w:r w:rsidRPr="00F57277">
              <w:rPr>
                <w:rFonts w:ascii="Arial" w:eastAsia="Times New Roman" w:hAnsi="Arial" w:cs="Arial"/>
                <w:sz w:val="20"/>
                <w:szCs w:val="20"/>
                <w:lang w:eastAsia="en-GB"/>
              </w:rPr>
              <w:t xml:space="preserve"> our children. We make this a reality through the attention we pay to the different groups of children within our nursery:</w:t>
            </w:r>
          </w:p>
          <w:p w:rsidR="00F57277" w:rsidRPr="00F57277" w:rsidRDefault="00F57277" w:rsidP="00F57277">
            <w:pPr>
              <w:numPr>
                <w:ilvl w:val="0"/>
                <w:numId w:val="2"/>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girls and boys;</w:t>
            </w:r>
          </w:p>
          <w:p w:rsidR="00F57277" w:rsidRPr="00F57277" w:rsidRDefault="00F57277" w:rsidP="00F57277">
            <w:pPr>
              <w:numPr>
                <w:ilvl w:val="0"/>
                <w:numId w:val="2"/>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minority ethnic and faith groups;</w:t>
            </w:r>
          </w:p>
          <w:p w:rsidR="00F57277" w:rsidRPr="00F57277" w:rsidRDefault="00F57277" w:rsidP="00F57277">
            <w:pPr>
              <w:numPr>
                <w:ilvl w:val="0"/>
                <w:numId w:val="2"/>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children who need support to learn English as an Additional Language;</w:t>
            </w:r>
          </w:p>
          <w:p w:rsidR="00F57277" w:rsidRPr="00F57277" w:rsidRDefault="00F57277" w:rsidP="00F57277">
            <w:pPr>
              <w:numPr>
                <w:ilvl w:val="0"/>
                <w:numId w:val="2"/>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children with Special Educational Needs;</w:t>
            </w:r>
          </w:p>
          <w:p w:rsidR="00F57277" w:rsidRPr="00F57277" w:rsidRDefault="00517EBE" w:rsidP="00F57277">
            <w:pPr>
              <w:numPr>
                <w:ilvl w:val="0"/>
                <w:numId w:val="2"/>
              </w:numPr>
              <w:shd w:val="clear" w:color="auto" w:fill="EBF9FE"/>
              <w:spacing w:before="100" w:beforeAutospacing="1" w:after="75"/>
              <w:rPr>
                <w:rFonts w:ascii="Arial" w:eastAsia="Times New Roman" w:hAnsi="Arial" w:cs="Arial"/>
                <w:sz w:val="20"/>
                <w:szCs w:val="20"/>
                <w:lang w:eastAsia="en-GB"/>
              </w:rPr>
            </w:pPr>
            <w:r>
              <w:rPr>
                <w:rFonts w:ascii="Arial" w:eastAsia="Times New Roman" w:hAnsi="Arial" w:cs="Arial"/>
                <w:sz w:val="20"/>
                <w:szCs w:val="20"/>
                <w:lang w:eastAsia="en-GB"/>
              </w:rPr>
              <w:t>more able and talented</w:t>
            </w:r>
            <w:r w:rsidR="00F57277" w:rsidRPr="00F57277">
              <w:rPr>
                <w:rFonts w:ascii="Arial" w:eastAsia="Times New Roman" w:hAnsi="Arial" w:cs="Arial"/>
                <w:sz w:val="20"/>
                <w:szCs w:val="20"/>
                <w:lang w:eastAsia="en-GB"/>
              </w:rPr>
              <w:t>;</w:t>
            </w:r>
          </w:p>
          <w:p w:rsidR="00F57277" w:rsidRPr="00F57277" w:rsidRDefault="00F57277" w:rsidP="00F57277">
            <w:pPr>
              <w:numPr>
                <w:ilvl w:val="0"/>
                <w:numId w:val="2"/>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children who are at risk of disaffection or exclusion;</w:t>
            </w:r>
          </w:p>
          <w:p w:rsidR="00F57277" w:rsidRPr="00F57277" w:rsidRDefault="00F57277" w:rsidP="00F57277">
            <w:pPr>
              <w:numPr>
                <w:ilvl w:val="0"/>
                <w:numId w:val="2"/>
              </w:numPr>
              <w:shd w:val="clear" w:color="auto" w:fill="EBF9FE"/>
              <w:spacing w:before="100" w:beforeAutospacing="1" w:after="75"/>
              <w:rPr>
                <w:rFonts w:ascii="Arial" w:eastAsia="Times New Roman" w:hAnsi="Arial" w:cs="Arial"/>
                <w:sz w:val="20"/>
                <w:szCs w:val="20"/>
                <w:lang w:eastAsia="en-GB"/>
              </w:rPr>
            </w:pPr>
            <w:proofErr w:type="gramStart"/>
            <w:r w:rsidRPr="00F57277">
              <w:rPr>
                <w:rFonts w:ascii="Arial" w:eastAsia="Times New Roman" w:hAnsi="Arial" w:cs="Arial"/>
                <w:sz w:val="20"/>
                <w:szCs w:val="20"/>
                <w:lang w:eastAsia="en-GB"/>
              </w:rPr>
              <w:t>travellers</w:t>
            </w:r>
            <w:proofErr w:type="gramEnd"/>
            <w:r w:rsidRPr="00F57277">
              <w:rPr>
                <w:rFonts w:ascii="Arial" w:eastAsia="Times New Roman" w:hAnsi="Arial" w:cs="Arial"/>
                <w:sz w:val="20"/>
                <w:szCs w:val="20"/>
                <w:lang w:eastAsia="en-GB"/>
              </w:rPr>
              <w:t xml:space="preserve"> and asylum seekers.</w:t>
            </w:r>
          </w:p>
          <w:p w:rsidR="00F57277" w:rsidRPr="00F57277" w:rsidRDefault="00F57277" w:rsidP="00F57277">
            <w:pPr>
              <w:numPr>
                <w:ilvl w:val="0"/>
                <w:numId w:val="2"/>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Children looked after (CLA)</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F57277">
              <w:rPr>
                <w:rFonts w:ascii="Arial" w:eastAsia="Times New Roman" w:hAnsi="Arial" w:cs="Arial"/>
                <w:sz w:val="20"/>
                <w:szCs w:val="20"/>
                <w:lang w:eastAsia="en-GB"/>
              </w:rPr>
              <w:t xml:space="preserve">The Early Years Foundation </w:t>
            </w:r>
            <w:r w:rsidRPr="005B3531">
              <w:rPr>
                <w:rFonts w:ascii="Arial" w:eastAsia="Times New Roman" w:hAnsi="Arial" w:cs="Arial"/>
                <w:sz w:val="20"/>
                <w:szCs w:val="20"/>
                <w:lang w:eastAsia="en-GB"/>
              </w:rPr>
              <w:t>Phase plays a vital part in our Early Years Education</w:t>
            </w:r>
            <w:r w:rsidR="00517EBE">
              <w:rPr>
                <w:rFonts w:ascii="Arial" w:eastAsia="Times New Roman" w:hAnsi="Arial" w:cs="Arial"/>
                <w:sz w:val="20"/>
                <w:szCs w:val="20"/>
                <w:lang w:eastAsia="en-GB"/>
              </w:rPr>
              <w:t>. It</w:t>
            </w:r>
            <w:r w:rsidRPr="00F57277">
              <w:rPr>
                <w:rFonts w:ascii="Arial" w:eastAsia="Times New Roman" w:hAnsi="Arial" w:cs="Arial"/>
                <w:sz w:val="20"/>
                <w:szCs w:val="20"/>
                <w:lang w:eastAsia="en-GB"/>
              </w:rPr>
              <w:t xml:space="preserve"> is our starting point for planning a curriculum that meets the specific needs of individuals and groups of children. We meet these needs through:</w:t>
            </w:r>
          </w:p>
          <w:p w:rsidR="00F57277" w:rsidRPr="00F57277" w:rsidRDefault="00F57277" w:rsidP="00F57277">
            <w:pPr>
              <w:numPr>
                <w:ilvl w:val="0"/>
                <w:numId w:val="3"/>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setting suitable learning challenges;</w:t>
            </w:r>
          </w:p>
          <w:p w:rsidR="00F57277" w:rsidRPr="00F57277" w:rsidRDefault="00F57277" w:rsidP="00F57277">
            <w:pPr>
              <w:numPr>
                <w:ilvl w:val="0"/>
                <w:numId w:val="3"/>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responding to children’s diverse learning needs;</w:t>
            </w:r>
          </w:p>
          <w:p w:rsidR="00F57277" w:rsidRPr="00F57277" w:rsidRDefault="00F57277" w:rsidP="00F57277">
            <w:pPr>
              <w:numPr>
                <w:ilvl w:val="0"/>
                <w:numId w:val="3"/>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lastRenderedPageBreak/>
              <w:t>overcoming potential barriers to learning and assessment for individuals and groups of children;</w:t>
            </w:r>
          </w:p>
          <w:p w:rsidR="00F57277" w:rsidRPr="00F57277" w:rsidRDefault="00F57277" w:rsidP="00F57277">
            <w:pPr>
              <w:numPr>
                <w:ilvl w:val="0"/>
                <w:numId w:val="3"/>
              </w:numPr>
              <w:shd w:val="clear" w:color="auto" w:fill="EBF9FE"/>
              <w:spacing w:before="100" w:beforeAutospacing="1" w:after="75"/>
              <w:rPr>
                <w:rFonts w:ascii="Arial" w:eastAsia="Times New Roman" w:hAnsi="Arial" w:cs="Arial"/>
                <w:sz w:val="20"/>
                <w:szCs w:val="20"/>
                <w:lang w:eastAsia="en-GB"/>
              </w:rPr>
            </w:pPr>
            <w:proofErr w:type="gramStart"/>
            <w:r w:rsidRPr="00F57277">
              <w:rPr>
                <w:rFonts w:ascii="Arial" w:eastAsia="Times New Roman" w:hAnsi="Arial" w:cs="Arial"/>
                <w:sz w:val="20"/>
                <w:szCs w:val="20"/>
                <w:lang w:eastAsia="en-GB"/>
              </w:rPr>
              <w:t>providing</w:t>
            </w:r>
            <w:proofErr w:type="gramEnd"/>
            <w:r w:rsidRPr="00F57277">
              <w:rPr>
                <w:rFonts w:ascii="Arial" w:eastAsia="Times New Roman" w:hAnsi="Arial" w:cs="Arial"/>
                <w:sz w:val="20"/>
                <w:szCs w:val="20"/>
                <w:lang w:eastAsia="en-GB"/>
              </w:rPr>
              <w:t xml:space="preserve"> other curricular opportunities outside the Early Years Foundation </w:t>
            </w:r>
            <w:r w:rsidRPr="005B3531">
              <w:rPr>
                <w:rFonts w:ascii="Arial" w:eastAsia="Times New Roman" w:hAnsi="Arial" w:cs="Arial"/>
                <w:sz w:val="20"/>
                <w:szCs w:val="20"/>
                <w:lang w:eastAsia="en-GB"/>
              </w:rPr>
              <w:t>Phase</w:t>
            </w:r>
            <w:r w:rsidRPr="00F57277">
              <w:rPr>
                <w:rFonts w:ascii="Arial" w:eastAsia="Times New Roman" w:hAnsi="Arial" w:cs="Arial"/>
                <w:sz w:val="20"/>
                <w:szCs w:val="20"/>
                <w:lang w:eastAsia="en-GB"/>
              </w:rPr>
              <w:t xml:space="preserve"> to meet the needs of individuals or groups of children.</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F57277">
              <w:rPr>
                <w:rFonts w:ascii="Arial" w:eastAsia="Times New Roman" w:hAnsi="Arial" w:cs="Arial"/>
                <w:sz w:val="20"/>
                <w:szCs w:val="20"/>
                <w:lang w:eastAsia="en-GB"/>
              </w:rPr>
              <w:t xml:space="preserve">At </w:t>
            </w:r>
            <w:r w:rsidRPr="005B3531">
              <w:rPr>
                <w:rFonts w:ascii="Arial" w:eastAsia="Times New Roman" w:hAnsi="Arial" w:cs="Arial"/>
                <w:sz w:val="20"/>
                <w:szCs w:val="20"/>
                <w:lang w:eastAsia="en-GB"/>
              </w:rPr>
              <w:t xml:space="preserve">Overton </w:t>
            </w:r>
            <w:proofErr w:type="spellStart"/>
            <w:r w:rsidRPr="005B3531">
              <w:rPr>
                <w:rFonts w:ascii="Arial" w:eastAsia="Times New Roman" w:hAnsi="Arial" w:cs="Arial"/>
                <w:sz w:val="20"/>
                <w:szCs w:val="20"/>
                <w:lang w:eastAsia="en-GB"/>
              </w:rPr>
              <w:t>Playcentre</w:t>
            </w:r>
            <w:proofErr w:type="spellEnd"/>
            <w:r w:rsidRPr="00F57277">
              <w:rPr>
                <w:rFonts w:ascii="Arial" w:eastAsia="Times New Roman" w:hAnsi="Arial" w:cs="Arial"/>
                <w:sz w:val="20"/>
                <w:szCs w:val="20"/>
                <w:lang w:eastAsia="en-GB"/>
              </w:rPr>
              <w:t> we achieve educational inclusion by continually reviewing what we do, through asking ourselves these key questions:</w:t>
            </w:r>
          </w:p>
          <w:p w:rsidR="00F57277" w:rsidRPr="00F57277" w:rsidRDefault="00F57277" w:rsidP="00F57277">
            <w:pPr>
              <w:numPr>
                <w:ilvl w:val="0"/>
                <w:numId w:val="4"/>
              </w:numPr>
              <w:shd w:val="clear" w:color="auto" w:fill="EBF9FE"/>
              <w:spacing w:before="100" w:beforeAutospacing="1" w:after="75"/>
              <w:rPr>
                <w:rFonts w:ascii="Arial" w:eastAsia="Times New Roman" w:hAnsi="Arial" w:cs="Arial"/>
                <w:sz w:val="20"/>
                <w:szCs w:val="20"/>
                <w:lang w:eastAsia="en-GB"/>
              </w:rPr>
            </w:pPr>
            <w:r w:rsidRPr="005B3531">
              <w:rPr>
                <w:rFonts w:ascii="Arial" w:eastAsia="Times New Roman" w:hAnsi="Arial" w:cs="Arial"/>
                <w:sz w:val="20"/>
                <w:szCs w:val="20"/>
                <w:lang w:eastAsia="en-GB"/>
              </w:rPr>
              <w:t>D</w:t>
            </w:r>
            <w:r w:rsidRPr="00F57277">
              <w:rPr>
                <w:rFonts w:ascii="Arial" w:eastAsia="Times New Roman" w:hAnsi="Arial" w:cs="Arial"/>
                <w:sz w:val="20"/>
                <w:szCs w:val="20"/>
                <w:lang w:eastAsia="en-GB"/>
              </w:rPr>
              <w:t>o all our children achieve their best?</w:t>
            </w:r>
          </w:p>
          <w:p w:rsidR="00F57277" w:rsidRPr="00F57277" w:rsidRDefault="00F57277" w:rsidP="00F57277">
            <w:pPr>
              <w:numPr>
                <w:ilvl w:val="0"/>
                <w:numId w:val="4"/>
              </w:numPr>
              <w:shd w:val="clear" w:color="auto" w:fill="EBF9FE"/>
              <w:spacing w:before="100" w:beforeAutospacing="1" w:after="75"/>
              <w:rPr>
                <w:rFonts w:ascii="Arial" w:eastAsia="Times New Roman" w:hAnsi="Arial" w:cs="Arial"/>
                <w:sz w:val="20"/>
                <w:szCs w:val="20"/>
                <w:lang w:eastAsia="en-GB"/>
              </w:rPr>
            </w:pPr>
            <w:r w:rsidRPr="005B3531">
              <w:rPr>
                <w:rFonts w:ascii="Arial" w:eastAsia="Times New Roman" w:hAnsi="Arial" w:cs="Arial"/>
                <w:sz w:val="20"/>
                <w:szCs w:val="20"/>
                <w:lang w:eastAsia="en-GB"/>
              </w:rPr>
              <w:t>A</w:t>
            </w:r>
            <w:r w:rsidRPr="00F57277">
              <w:rPr>
                <w:rFonts w:ascii="Arial" w:eastAsia="Times New Roman" w:hAnsi="Arial" w:cs="Arial"/>
                <w:sz w:val="20"/>
                <w:szCs w:val="20"/>
                <w:lang w:eastAsia="en-GB"/>
              </w:rPr>
              <w:t>re there differences in the achievement of different groups of children?</w:t>
            </w:r>
          </w:p>
          <w:p w:rsidR="00F57277" w:rsidRPr="00F57277" w:rsidRDefault="00F57277" w:rsidP="00F57277">
            <w:pPr>
              <w:numPr>
                <w:ilvl w:val="0"/>
                <w:numId w:val="4"/>
              </w:numPr>
              <w:shd w:val="clear" w:color="auto" w:fill="EBF9FE"/>
              <w:spacing w:before="100" w:beforeAutospacing="1" w:after="75"/>
              <w:rPr>
                <w:rFonts w:ascii="Arial" w:eastAsia="Times New Roman" w:hAnsi="Arial" w:cs="Arial"/>
                <w:sz w:val="20"/>
                <w:szCs w:val="20"/>
                <w:lang w:eastAsia="en-GB"/>
              </w:rPr>
            </w:pPr>
            <w:r w:rsidRPr="005B3531">
              <w:rPr>
                <w:rFonts w:ascii="Arial" w:eastAsia="Times New Roman" w:hAnsi="Arial" w:cs="Arial"/>
                <w:sz w:val="20"/>
                <w:szCs w:val="20"/>
                <w:lang w:eastAsia="en-GB"/>
              </w:rPr>
              <w:t>W</w:t>
            </w:r>
            <w:r w:rsidRPr="00F57277">
              <w:rPr>
                <w:rFonts w:ascii="Arial" w:eastAsia="Times New Roman" w:hAnsi="Arial" w:cs="Arial"/>
                <w:sz w:val="20"/>
                <w:szCs w:val="20"/>
                <w:lang w:eastAsia="en-GB"/>
              </w:rPr>
              <w:t>hat are we doing for those children who we know are not achieving their best?</w:t>
            </w:r>
          </w:p>
          <w:p w:rsidR="00F57277" w:rsidRPr="00F57277" w:rsidRDefault="00F57277" w:rsidP="00F57277">
            <w:pPr>
              <w:numPr>
                <w:ilvl w:val="0"/>
                <w:numId w:val="4"/>
              </w:numPr>
              <w:shd w:val="clear" w:color="auto" w:fill="EBF9FE"/>
              <w:spacing w:before="100" w:beforeAutospacing="1" w:after="75"/>
              <w:rPr>
                <w:rFonts w:ascii="Arial" w:eastAsia="Times New Roman" w:hAnsi="Arial" w:cs="Arial"/>
                <w:sz w:val="20"/>
                <w:szCs w:val="20"/>
                <w:lang w:eastAsia="en-GB"/>
              </w:rPr>
            </w:pPr>
            <w:r w:rsidRPr="005B3531">
              <w:rPr>
                <w:rFonts w:ascii="Arial" w:eastAsia="Times New Roman" w:hAnsi="Arial" w:cs="Arial"/>
                <w:sz w:val="20"/>
                <w:szCs w:val="20"/>
                <w:lang w:eastAsia="en-GB"/>
              </w:rPr>
              <w:t>A</w:t>
            </w:r>
            <w:r w:rsidRPr="00F57277">
              <w:rPr>
                <w:rFonts w:ascii="Arial" w:eastAsia="Times New Roman" w:hAnsi="Arial" w:cs="Arial"/>
                <w:sz w:val="20"/>
                <w:szCs w:val="20"/>
                <w:lang w:eastAsia="en-GB"/>
              </w:rPr>
              <w:t>re our actions effective?</w:t>
            </w:r>
          </w:p>
          <w:p w:rsidR="00F57277" w:rsidRPr="00F57277" w:rsidRDefault="00F57277" w:rsidP="00F57277">
            <w:pPr>
              <w:numPr>
                <w:ilvl w:val="0"/>
                <w:numId w:val="4"/>
              </w:numPr>
              <w:shd w:val="clear" w:color="auto" w:fill="EBF9FE"/>
              <w:spacing w:before="100" w:beforeAutospacing="1" w:after="75"/>
              <w:rPr>
                <w:rFonts w:ascii="Arial" w:eastAsia="Times New Roman" w:hAnsi="Arial" w:cs="Arial"/>
                <w:sz w:val="20"/>
                <w:szCs w:val="20"/>
                <w:lang w:eastAsia="en-GB"/>
              </w:rPr>
            </w:pPr>
            <w:r w:rsidRPr="005B3531">
              <w:rPr>
                <w:rFonts w:ascii="Arial" w:eastAsia="Times New Roman" w:hAnsi="Arial" w:cs="Arial"/>
                <w:sz w:val="20"/>
                <w:szCs w:val="20"/>
                <w:lang w:eastAsia="en-GB"/>
              </w:rPr>
              <w:t>A</w:t>
            </w:r>
            <w:r w:rsidRPr="00F57277">
              <w:rPr>
                <w:rFonts w:ascii="Arial" w:eastAsia="Times New Roman" w:hAnsi="Arial" w:cs="Arial"/>
                <w:sz w:val="20"/>
                <w:szCs w:val="20"/>
                <w:lang w:eastAsia="en-GB"/>
              </w:rPr>
              <w:t>re we successful in promoting racial harmony and preparing children to live in a diverse society?</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u w:val="single"/>
                <w:lang w:eastAsia="en-GB"/>
              </w:rPr>
            </w:pPr>
            <w:r w:rsidRPr="005B3531">
              <w:rPr>
                <w:rFonts w:ascii="Arial" w:eastAsia="Times New Roman" w:hAnsi="Arial" w:cs="Arial"/>
                <w:b/>
                <w:bCs/>
                <w:sz w:val="20"/>
                <w:u w:val="single"/>
                <w:lang w:eastAsia="en-GB"/>
              </w:rPr>
              <w:t>Teaching and learning style</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5B3531">
              <w:rPr>
                <w:rFonts w:ascii="Arial" w:eastAsia="Times New Roman" w:hAnsi="Arial" w:cs="Arial"/>
                <w:sz w:val="20"/>
                <w:szCs w:val="20"/>
                <w:lang w:eastAsia="en-GB"/>
              </w:rPr>
              <w:t xml:space="preserve">Overton </w:t>
            </w:r>
            <w:proofErr w:type="spellStart"/>
            <w:r w:rsidRPr="005B3531">
              <w:rPr>
                <w:rFonts w:ascii="Arial" w:eastAsia="Times New Roman" w:hAnsi="Arial" w:cs="Arial"/>
                <w:sz w:val="20"/>
                <w:szCs w:val="20"/>
                <w:lang w:eastAsia="en-GB"/>
              </w:rPr>
              <w:t>Playcentre</w:t>
            </w:r>
            <w:proofErr w:type="spellEnd"/>
            <w:r w:rsidRPr="00F57277">
              <w:rPr>
                <w:rFonts w:ascii="Arial" w:eastAsia="Times New Roman" w:hAnsi="Arial" w:cs="Arial"/>
                <w:sz w:val="20"/>
                <w:szCs w:val="20"/>
                <w:lang w:eastAsia="en-GB"/>
              </w:rPr>
              <w:t xml:space="preserve"> we aim to give all our children the opportunity to succeed and reach the highest level of personal achievement. We analyse the attainment of different groups of children to ensure that all children are achieving as much as they can. We also make ongoing assessments of each child’s progress. </w:t>
            </w:r>
            <w:proofErr w:type="gramStart"/>
            <w:r w:rsidRPr="00F57277">
              <w:rPr>
                <w:rFonts w:ascii="Arial" w:eastAsia="Times New Roman" w:hAnsi="Arial" w:cs="Arial"/>
                <w:sz w:val="20"/>
                <w:szCs w:val="20"/>
                <w:lang w:eastAsia="en-GB"/>
              </w:rPr>
              <w:t>Staff use</w:t>
            </w:r>
            <w:proofErr w:type="gramEnd"/>
            <w:r w:rsidRPr="00F57277">
              <w:rPr>
                <w:rFonts w:ascii="Arial" w:eastAsia="Times New Roman" w:hAnsi="Arial" w:cs="Arial"/>
                <w:sz w:val="20"/>
                <w:szCs w:val="20"/>
                <w:lang w:eastAsia="en-GB"/>
              </w:rPr>
              <w:t xml:space="preserve"> this information when planning. It enables staff to take into account the abilities of all the children in the setting. When the attainment of a child falls significantly below the expected level, </w:t>
            </w:r>
            <w:proofErr w:type="gramStart"/>
            <w:r w:rsidRPr="00F57277">
              <w:rPr>
                <w:rFonts w:ascii="Arial" w:eastAsia="Times New Roman" w:hAnsi="Arial" w:cs="Arial"/>
                <w:sz w:val="20"/>
                <w:szCs w:val="20"/>
                <w:lang w:eastAsia="en-GB"/>
              </w:rPr>
              <w:t>staff enable</w:t>
            </w:r>
            <w:proofErr w:type="gramEnd"/>
            <w:r w:rsidRPr="00F57277">
              <w:rPr>
                <w:rFonts w:ascii="Arial" w:eastAsia="Times New Roman" w:hAnsi="Arial" w:cs="Arial"/>
                <w:sz w:val="20"/>
                <w:szCs w:val="20"/>
                <w:lang w:eastAsia="en-GB"/>
              </w:rPr>
              <w:t xml:space="preserve"> the child to succeed by planning work that is in line with that child’s individual needs. Where the attainment of a child significantly exceeds the expected level of attainment, staff use appropriate resources and learning styles, and extend the breadth of work within the area or areas for which the child shows particular aptitude.</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F57277">
              <w:rPr>
                <w:rFonts w:ascii="Arial" w:eastAsia="Times New Roman" w:hAnsi="Arial" w:cs="Arial"/>
                <w:sz w:val="20"/>
                <w:szCs w:val="20"/>
                <w:lang w:eastAsia="en-GB"/>
              </w:rPr>
              <w:t xml:space="preserve">All staff </w:t>
            </w:r>
            <w:proofErr w:type="gramStart"/>
            <w:r w:rsidRPr="00F57277">
              <w:rPr>
                <w:rFonts w:ascii="Arial" w:eastAsia="Times New Roman" w:hAnsi="Arial" w:cs="Arial"/>
                <w:sz w:val="20"/>
                <w:szCs w:val="20"/>
                <w:lang w:eastAsia="en-GB"/>
              </w:rPr>
              <w:t>are</w:t>
            </w:r>
            <w:proofErr w:type="gramEnd"/>
            <w:r w:rsidRPr="00F57277">
              <w:rPr>
                <w:rFonts w:ascii="Arial" w:eastAsia="Times New Roman" w:hAnsi="Arial" w:cs="Arial"/>
                <w:sz w:val="20"/>
                <w:szCs w:val="20"/>
                <w:lang w:eastAsia="en-GB"/>
              </w:rPr>
              <w:t xml:space="preserve"> familiar with the relevant equal opportunities legislation covering race, gender and disability.</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F57277">
              <w:rPr>
                <w:rFonts w:ascii="Arial" w:eastAsia="Times New Roman" w:hAnsi="Arial" w:cs="Arial"/>
                <w:sz w:val="20"/>
                <w:szCs w:val="20"/>
                <w:lang w:eastAsia="en-GB"/>
              </w:rPr>
              <w:t>Staff ensure children:</w:t>
            </w:r>
          </w:p>
          <w:p w:rsidR="00F57277" w:rsidRPr="00F57277" w:rsidRDefault="00F57277" w:rsidP="00F57277">
            <w:pPr>
              <w:numPr>
                <w:ilvl w:val="0"/>
                <w:numId w:val="5"/>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feel secure and know that their contributions are valued;</w:t>
            </w:r>
          </w:p>
          <w:p w:rsidR="00F57277" w:rsidRPr="00F57277" w:rsidRDefault="00F57277" w:rsidP="00F57277">
            <w:pPr>
              <w:numPr>
                <w:ilvl w:val="0"/>
                <w:numId w:val="5"/>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appreciate and value the differences they see in others;</w:t>
            </w:r>
          </w:p>
          <w:p w:rsidR="00F57277" w:rsidRPr="00F57277" w:rsidRDefault="00F57277" w:rsidP="00F57277">
            <w:pPr>
              <w:numPr>
                <w:ilvl w:val="0"/>
                <w:numId w:val="5"/>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take responsibility for their own actions;</w:t>
            </w:r>
          </w:p>
          <w:p w:rsidR="00F57277" w:rsidRPr="00F57277" w:rsidRDefault="00F57277" w:rsidP="00F57277">
            <w:pPr>
              <w:numPr>
                <w:ilvl w:val="0"/>
                <w:numId w:val="5"/>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participate safely, in clothing that is appropriate to their religious beliefs;</w:t>
            </w:r>
          </w:p>
          <w:p w:rsidR="00F57277" w:rsidRPr="00F57277" w:rsidRDefault="00F57277" w:rsidP="00F57277">
            <w:pPr>
              <w:numPr>
                <w:ilvl w:val="0"/>
                <w:numId w:val="5"/>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use materials that reflect a range of social and cultural backgrounds, without stereotyping;</w:t>
            </w:r>
          </w:p>
          <w:p w:rsidR="00F57277" w:rsidRPr="00F57277" w:rsidRDefault="00F57277" w:rsidP="00F57277">
            <w:pPr>
              <w:numPr>
                <w:ilvl w:val="0"/>
                <w:numId w:val="5"/>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have a common curriculum experience that allows for a range of different learning styles;</w:t>
            </w:r>
          </w:p>
          <w:p w:rsidR="00F57277" w:rsidRPr="00F57277" w:rsidRDefault="00F57277" w:rsidP="00F57277">
            <w:pPr>
              <w:numPr>
                <w:ilvl w:val="0"/>
                <w:numId w:val="5"/>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have challenging targets that enable them to succeed;</w:t>
            </w:r>
          </w:p>
          <w:p w:rsidR="00F57277" w:rsidRPr="00F57277" w:rsidRDefault="00F57277" w:rsidP="00F57277">
            <w:pPr>
              <w:numPr>
                <w:ilvl w:val="0"/>
                <w:numId w:val="5"/>
              </w:numPr>
              <w:shd w:val="clear" w:color="auto" w:fill="EBF9FE"/>
              <w:spacing w:before="100" w:beforeAutospacing="1" w:after="75"/>
              <w:rPr>
                <w:rFonts w:ascii="Arial" w:eastAsia="Times New Roman" w:hAnsi="Arial" w:cs="Arial"/>
                <w:sz w:val="20"/>
                <w:szCs w:val="20"/>
                <w:lang w:eastAsia="en-GB"/>
              </w:rPr>
            </w:pPr>
            <w:proofErr w:type="gramStart"/>
            <w:r w:rsidRPr="00F57277">
              <w:rPr>
                <w:rFonts w:ascii="Arial" w:eastAsia="Times New Roman" w:hAnsi="Arial" w:cs="Arial"/>
                <w:sz w:val="20"/>
                <w:szCs w:val="20"/>
                <w:lang w:eastAsia="en-GB"/>
              </w:rPr>
              <w:t>are</w:t>
            </w:r>
            <w:proofErr w:type="gramEnd"/>
            <w:r w:rsidRPr="00F57277">
              <w:rPr>
                <w:rFonts w:ascii="Arial" w:eastAsia="Times New Roman" w:hAnsi="Arial" w:cs="Arial"/>
                <w:sz w:val="20"/>
                <w:szCs w:val="20"/>
                <w:lang w:eastAsia="en-GB"/>
              </w:rPr>
              <w:t xml:space="preserve"> encouraged to participate fully, regardless of disabilities or medical needs.</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u w:val="single"/>
                <w:lang w:eastAsia="en-GB"/>
              </w:rPr>
            </w:pPr>
            <w:r w:rsidRPr="005B3531">
              <w:rPr>
                <w:rFonts w:ascii="Arial" w:eastAsia="Times New Roman" w:hAnsi="Arial" w:cs="Arial"/>
                <w:b/>
                <w:bCs/>
                <w:sz w:val="20"/>
                <w:u w:val="single"/>
                <w:lang w:eastAsia="en-GB"/>
              </w:rPr>
              <w:t>Children with disabilities</w:t>
            </w:r>
          </w:p>
          <w:p w:rsidR="00F57277" w:rsidRPr="005B3531"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F57277">
              <w:rPr>
                <w:rFonts w:ascii="Arial" w:eastAsia="Times New Roman" w:hAnsi="Arial" w:cs="Arial"/>
                <w:sz w:val="20"/>
                <w:szCs w:val="20"/>
                <w:lang w:eastAsia="en-GB"/>
              </w:rPr>
              <w:t xml:space="preserve">Some children in our </w:t>
            </w:r>
            <w:r w:rsidRPr="005B3531">
              <w:rPr>
                <w:rFonts w:ascii="Arial" w:eastAsia="Times New Roman" w:hAnsi="Arial" w:cs="Arial"/>
                <w:sz w:val="20"/>
                <w:szCs w:val="20"/>
                <w:lang w:eastAsia="en-GB"/>
              </w:rPr>
              <w:t>setting</w:t>
            </w:r>
            <w:r w:rsidRPr="00F57277">
              <w:rPr>
                <w:rFonts w:ascii="Arial" w:eastAsia="Times New Roman" w:hAnsi="Arial" w:cs="Arial"/>
                <w:sz w:val="20"/>
                <w:szCs w:val="20"/>
                <w:lang w:eastAsia="en-GB"/>
              </w:rPr>
              <w:t xml:space="preserve"> may have disabilities and consequently may need additional resources</w:t>
            </w:r>
            <w:r w:rsidR="00517EBE">
              <w:rPr>
                <w:rFonts w:ascii="Arial" w:eastAsia="Times New Roman" w:hAnsi="Arial" w:cs="Arial"/>
                <w:sz w:val="20"/>
                <w:szCs w:val="20"/>
                <w:lang w:eastAsia="en-GB"/>
              </w:rPr>
              <w:t xml:space="preserve"> Overton </w:t>
            </w:r>
            <w:proofErr w:type="spellStart"/>
            <w:r w:rsidR="00517EBE">
              <w:rPr>
                <w:rFonts w:ascii="Arial" w:eastAsia="Times New Roman" w:hAnsi="Arial" w:cs="Arial"/>
                <w:sz w:val="20"/>
                <w:szCs w:val="20"/>
                <w:lang w:eastAsia="en-GB"/>
              </w:rPr>
              <w:t>Pl</w:t>
            </w:r>
            <w:r w:rsidRPr="005B3531">
              <w:rPr>
                <w:rFonts w:ascii="Arial" w:eastAsia="Times New Roman" w:hAnsi="Arial" w:cs="Arial"/>
                <w:sz w:val="20"/>
                <w:szCs w:val="20"/>
                <w:lang w:eastAsia="en-GB"/>
              </w:rPr>
              <w:t>aycentre</w:t>
            </w:r>
            <w:proofErr w:type="spellEnd"/>
            <w:r w:rsidRPr="00F57277">
              <w:rPr>
                <w:rFonts w:ascii="Arial" w:eastAsia="Times New Roman" w:hAnsi="Arial" w:cs="Arial"/>
                <w:sz w:val="20"/>
                <w:szCs w:val="20"/>
                <w:lang w:eastAsia="en-GB"/>
              </w:rPr>
              <w:t xml:space="preserve"> is committed to providing an environment that allows these children full access to all areas of learning. </w:t>
            </w:r>
            <w:r w:rsidRPr="005B3531">
              <w:rPr>
                <w:rFonts w:ascii="Arial" w:eastAsia="Times New Roman" w:hAnsi="Arial" w:cs="Arial"/>
                <w:sz w:val="20"/>
                <w:szCs w:val="20"/>
                <w:lang w:eastAsia="en-GB"/>
              </w:rPr>
              <w:t xml:space="preserve">We have two entrances </w:t>
            </w:r>
            <w:r w:rsidRPr="005B3531">
              <w:rPr>
                <w:rFonts w:ascii="Arial" w:eastAsia="Times New Roman" w:hAnsi="Arial" w:cs="Arial"/>
                <w:sz w:val="20"/>
                <w:szCs w:val="20"/>
                <w:lang w:eastAsia="en-GB"/>
              </w:rPr>
              <w:lastRenderedPageBreak/>
              <w:t xml:space="preserve">to our single storey </w:t>
            </w:r>
            <w:proofErr w:type="gramStart"/>
            <w:r w:rsidRPr="005B3531">
              <w:rPr>
                <w:rFonts w:ascii="Arial" w:eastAsia="Times New Roman" w:hAnsi="Arial" w:cs="Arial"/>
                <w:sz w:val="20"/>
                <w:szCs w:val="20"/>
                <w:lang w:eastAsia="en-GB"/>
              </w:rPr>
              <w:t>building,</w:t>
            </w:r>
            <w:proofErr w:type="gramEnd"/>
            <w:r w:rsidRPr="005B3531">
              <w:rPr>
                <w:rFonts w:ascii="Arial" w:eastAsia="Times New Roman" w:hAnsi="Arial" w:cs="Arial"/>
                <w:sz w:val="20"/>
                <w:szCs w:val="20"/>
                <w:lang w:eastAsia="en-GB"/>
              </w:rPr>
              <w:t xml:space="preserve"> both</w:t>
            </w:r>
            <w:r w:rsidRPr="00F57277">
              <w:rPr>
                <w:rFonts w:ascii="Arial" w:eastAsia="Times New Roman" w:hAnsi="Arial" w:cs="Arial"/>
                <w:sz w:val="20"/>
                <w:szCs w:val="20"/>
                <w:lang w:eastAsia="en-GB"/>
              </w:rPr>
              <w:t xml:space="preserve"> entrances are wi</w:t>
            </w:r>
            <w:r w:rsidRPr="005B3531">
              <w:rPr>
                <w:rFonts w:ascii="Arial" w:eastAsia="Times New Roman" w:hAnsi="Arial" w:cs="Arial"/>
                <w:sz w:val="20"/>
                <w:szCs w:val="20"/>
                <w:lang w:eastAsia="en-GB"/>
              </w:rPr>
              <w:t>de enough for wheelchair access.</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F57277">
              <w:rPr>
                <w:rFonts w:ascii="Arial" w:eastAsia="Times New Roman" w:hAnsi="Arial" w:cs="Arial"/>
                <w:sz w:val="20"/>
                <w:szCs w:val="20"/>
                <w:lang w:eastAsia="en-GB"/>
              </w:rPr>
              <w:t xml:space="preserve">All staff </w:t>
            </w:r>
            <w:proofErr w:type="gramStart"/>
            <w:r w:rsidRPr="00F57277">
              <w:rPr>
                <w:rFonts w:ascii="Arial" w:eastAsia="Times New Roman" w:hAnsi="Arial" w:cs="Arial"/>
                <w:sz w:val="20"/>
                <w:szCs w:val="20"/>
                <w:lang w:eastAsia="en-GB"/>
              </w:rPr>
              <w:t>modify</w:t>
            </w:r>
            <w:proofErr w:type="gramEnd"/>
            <w:r w:rsidRPr="00F57277">
              <w:rPr>
                <w:rFonts w:ascii="Arial" w:eastAsia="Times New Roman" w:hAnsi="Arial" w:cs="Arial"/>
                <w:sz w:val="20"/>
                <w:szCs w:val="20"/>
                <w:lang w:eastAsia="en-GB"/>
              </w:rPr>
              <w:t xml:space="preserve"> learning as appropriate for these children. For example, they may give additional time to children with disabilities to complete certain activities. In their planning staff ensure that they give children with disabilities the opportunity to develop skills in practical aspects of the curriculum.</w:t>
            </w:r>
            <w:r w:rsidRPr="005B3531">
              <w:rPr>
                <w:rFonts w:ascii="Arial" w:eastAsia="Times New Roman" w:hAnsi="Arial" w:cs="Arial"/>
                <w:sz w:val="20"/>
                <w:szCs w:val="20"/>
                <w:lang w:eastAsia="en-GB"/>
              </w:rPr>
              <w:t xml:space="preserve"> In most cases funding will be available for one to one care, and we would assist parents/carers in the attainment of such funding.</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F57277">
              <w:rPr>
                <w:rFonts w:ascii="Arial" w:eastAsia="Times New Roman" w:hAnsi="Arial" w:cs="Arial"/>
                <w:sz w:val="20"/>
                <w:szCs w:val="20"/>
                <w:lang w:eastAsia="en-GB"/>
              </w:rPr>
              <w:t>All staff ensure that the work for these children:</w:t>
            </w:r>
          </w:p>
          <w:p w:rsidR="00F57277" w:rsidRPr="00F57277" w:rsidRDefault="00F57277" w:rsidP="00F57277">
            <w:pPr>
              <w:numPr>
                <w:ilvl w:val="0"/>
                <w:numId w:val="6"/>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takes account of their pace of learning and the equipment they use;</w:t>
            </w:r>
            <w:r w:rsidRPr="00F57277">
              <w:rPr>
                <w:rFonts w:ascii="Arial" w:eastAsia="Times New Roman" w:hAnsi="Arial" w:cs="Arial"/>
                <w:sz w:val="20"/>
                <w:szCs w:val="20"/>
                <w:lang w:eastAsia="en-GB"/>
              </w:rPr>
              <w:br/>
              <w:t>takes account of the effort and concentration needed in oral work, or when using, for example, visual aids;</w:t>
            </w:r>
          </w:p>
          <w:p w:rsidR="00F57277" w:rsidRPr="00F57277" w:rsidRDefault="00F57277" w:rsidP="00F57277">
            <w:pPr>
              <w:numPr>
                <w:ilvl w:val="0"/>
                <w:numId w:val="6"/>
              </w:numPr>
              <w:shd w:val="clear" w:color="auto" w:fill="EBF9FE"/>
              <w:spacing w:before="100" w:beforeAutospacing="1" w:after="75"/>
              <w:rPr>
                <w:rFonts w:ascii="Arial" w:eastAsia="Times New Roman" w:hAnsi="Arial" w:cs="Arial"/>
                <w:sz w:val="20"/>
                <w:szCs w:val="20"/>
                <w:lang w:eastAsia="en-GB"/>
              </w:rPr>
            </w:pPr>
            <w:r w:rsidRPr="00F57277">
              <w:rPr>
                <w:rFonts w:ascii="Arial" w:eastAsia="Times New Roman" w:hAnsi="Arial" w:cs="Arial"/>
                <w:sz w:val="20"/>
                <w:szCs w:val="20"/>
                <w:lang w:eastAsia="en-GB"/>
              </w:rPr>
              <w:t>is adapted or offers alternative activities in those areas of learning where children are unable to manipulate tools or equipment, or use certain types of materials;</w:t>
            </w:r>
            <w:r w:rsidRPr="00F57277">
              <w:rPr>
                <w:rFonts w:ascii="Arial" w:eastAsia="Times New Roman" w:hAnsi="Arial" w:cs="Arial"/>
                <w:sz w:val="20"/>
                <w:szCs w:val="20"/>
                <w:lang w:eastAsia="en-GB"/>
              </w:rPr>
              <w:br/>
              <w:t>allows opportunities for them to take part in educational visits and other activities linked to their learning</w:t>
            </w:r>
          </w:p>
          <w:p w:rsidR="00F57277" w:rsidRPr="00F57277" w:rsidRDefault="00F57277" w:rsidP="00F57277">
            <w:pPr>
              <w:numPr>
                <w:ilvl w:val="0"/>
                <w:numId w:val="6"/>
              </w:numPr>
              <w:shd w:val="clear" w:color="auto" w:fill="EBF9FE"/>
              <w:spacing w:before="100" w:beforeAutospacing="1" w:after="75"/>
              <w:rPr>
                <w:rFonts w:ascii="Arial" w:eastAsia="Times New Roman" w:hAnsi="Arial" w:cs="Arial"/>
                <w:sz w:val="20"/>
                <w:szCs w:val="20"/>
                <w:lang w:eastAsia="en-GB"/>
              </w:rPr>
            </w:pPr>
            <w:proofErr w:type="gramStart"/>
            <w:r w:rsidRPr="00F57277">
              <w:rPr>
                <w:rFonts w:ascii="Arial" w:eastAsia="Times New Roman" w:hAnsi="Arial" w:cs="Arial"/>
                <w:sz w:val="20"/>
                <w:szCs w:val="20"/>
                <w:lang w:eastAsia="en-GB"/>
              </w:rPr>
              <w:t>includes</w:t>
            </w:r>
            <w:proofErr w:type="gramEnd"/>
            <w:r w:rsidRPr="00F57277">
              <w:rPr>
                <w:rFonts w:ascii="Arial" w:eastAsia="Times New Roman" w:hAnsi="Arial" w:cs="Arial"/>
                <w:sz w:val="20"/>
                <w:szCs w:val="20"/>
                <w:lang w:eastAsia="en-GB"/>
              </w:rPr>
              <w:t xml:space="preserve"> approaches that allow hearing-impaired children to learn about sound and music, and visually-impaired children to learn about light using visual resources and images. </w:t>
            </w:r>
          </w:p>
          <w:p w:rsidR="00F57277" w:rsidRPr="005B3531" w:rsidRDefault="00F57277" w:rsidP="00F57277">
            <w:pPr>
              <w:numPr>
                <w:ilvl w:val="0"/>
                <w:numId w:val="6"/>
              </w:numPr>
              <w:shd w:val="clear" w:color="auto" w:fill="EBF9FE"/>
              <w:spacing w:before="100" w:beforeAutospacing="1" w:after="75"/>
              <w:rPr>
                <w:rFonts w:ascii="Arial" w:eastAsia="Times New Roman" w:hAnsi="Arial" w:cs="Arial"/>
                <w:sz w:val="20"/>
                <w:szCs w:val="20"/>
                <w:lang w:eastAsia="en-GB"/>
              </w:rPr>
            </w:pPr>
            <w:proofErr w:type="gramStart"/>
            <w:r w:rsidRPr="00F57277">
              <w:rPr>
                <w:rFonts w:ascii="Arial" w:eastAsia="Times New Roman" w:hAnsi="Arial" w:cs="Arial"/>
                <w:sz w:val="20"/>
                <w:szCs w:val="20"/>
                <w:lang w:eastAsia="en-GB"/>
              </w:rPr>
              <w:t>uses</w:t>
            </w:r>
            <w:proofErr w:type="gramEnd"/>
            <w:r w:rsidRPr="00F57277">
              <w:rPr>
                <w:rFonts w:ascii="Arial" w:eastAsia="Times New Roman" w:hAnsi="Arial" w:cs="Arial"/>
                <w:sz w:val="20"/>
                <w:szCs w:val="20"/>
                <w:lang w:eastAsia="en-GB"/>
              </w:rPr>
              <w:t xml:space="preserve"> assessment techniques that reflect their individual needs and abilities.</w:t>
            </w:r>
          </w:p>
          <w:p w:rsidR="00F57277" w:rsidRPr="00F57277" w:rsidRDefault="00F57277" w:rsidP="00F57277">
            <w:pPr>
              <w:shd w:val="clear" w:color="auto" w:fill="EBF9FE"/>
              <w:spacing w:before="100" w:beforeAutospacing="1" w:after="75"/>
              <w:rPr>
                <w:rFonts w:ascii="Arial" w:eastAsia="Times New Roman" w:hAnsi="Arial" w:cs="Arial"/>
                <w:b/>
                <w:sz w:val="24"/>
                <w:szCs w:val="20"/>
                <w:lang w:eastAsia="en-GB"/>
              </w:rPr>
            </w:pPr>
            <w:r w:rsidRPr="005B3531">
              <w:rPr>
                <w:rFonts w:ascii="Arial" w:eastAsia="Times New Roman" w:hAnsi="Arial" w:cs="Arial"/>
                <w:b/>
                <w:sz w:val="24"/>
                <w:szCs w:val="20"/>
                <w:lang w:eastAsia="en-GB"/>
              </w:rPr>
              <w:t>Please also refer to our Disability and Equality policy for more detailed guidance.</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5B3531">
              <w:rPr>
                <w:rFonts w:ascii="Arial" w:eastAsia="Times New Roman" w:hAnsi="Arial" w:cs="Arial"/>
                <w:b/>
                <w:bCs/>
                <w:sz w:val="20"/>
                <w:lang w:eastAsia="en-GB"/>
              </w:rPr>
              <w:t>Racism and inclusion</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5B3531">
              <w:rPr>
                <w:rFonts w:ascii="Arial" w:eastAsia="Times New Roman" w:hAnsi="Arial" w:cs="Arial"/>
                <w:sz w:val="20"/>
                <w:szCs w:val="20"/>
                <w:lang w:eastAsia="en-GB"/>
              </w:rPr>
              <w:t xml:space="preserve">Overton </w:t>
            </w:r>
            <w:proofErr w:type="spellStart"/>
            <w:r w:rsidRPr="005B3531">
              <w:rPr>
                <w:rFonts w:ascii="Arial" w:eastAsia="Times New Roman" w:hAnsi="Arial" w:cs="Arial"/>
                <w:sz w:val="20"/>
                <w:szCs w:val="20"/>
                <w:lang w:eastAsia="en-GB"/>
              </w:rPr>
              <w:t>Playcentre</w:t>
            </w:r>
            <w:proofErr w:type="spellEnd"/>
            <w:r w:rsidRPr="005B3531">
              <w:rPr>
                <w:rFonts w:ascii="Arial" w:eastAsia="Times New Roman" w:hAnsi="Arial" w:cs="Arial"/>
                <w:sz w:val="20"/>
                <w:szCs w:val="20"/>
                <w:lang w:eastAsia="en-GB"/>
              </w:rPr>
              <w:t xml:space="preserve"> is </w:t>
            </w:r>
            <w:r w:rsidRPr="00F57277">
              <w:rPr>
                <w:rFonts w:ascii="Arial" w:eastAsia="Times New Roman" w:hAnsi="Arial" w:cs="Arial"/>
                <w:sz w:val="20"/>
                <w:szCs w:val="20"/>
                <w:lang w:eastAsia="en-GB"/>
              </w:rPr>
              <w:t>aware of the changes and follow the guidance in the Race Relations Amendment Act. The nursery actively discourages bull</w:t>
            </w:r>
            <w:r w:rsidRPr="005B3531">
              <w:rPr>
                <w:rFonts w:ascii="Arial" w:eastAsia="Times New Roman" w:hAnsi="Arial" w:cs="Arial"/>
                <w:sz w:val="20"/>
                <w:szCs w:val="20"/>
                <w:lang w:eastAsia="en-GB"/>
              </w:rPr>
              <w:t>y</w:t>
            </w:r>
            <w:r w:rsidRPr="00F57277">
              <w:rPr>
                <w:rFonts w:ascii="Arial" w:eastAsia="Times New Roman" w:hAnsi="Arial" w:cs="Arial"/>
                <w:sz w:val="20"/>
                <w:szCs w:val="20"/>
                <w:lang w:eastAsia="en-GB"/>
              </w:rPr>
              <w:t>ing and name calling, the parents of both children would be informed immediately and we would discuss appropriate action</w:t>
            </w:r>
            <w:r w:rsidRPr="005B3531">
              <w:rPr>
                <w:rFonts w:ascii="Arial" w:eastAsia="Times New Roman" w:hAnsi="Arial" w:cs="Arial"/>
                <w:sz w:val="20"/>
                <w:szCs w:val="20"/>
                <w:lang w:eastAsia="en-GB"/>
              </w:rPr>
              <w:t>.</w:t>
            </w:r>
          </w:p>
          <w:p w:rsidR="00F57277" w:rsidRPr="00F57277"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F57277">
              <w:rPr>
                <w:rFonts w:ascii="Arial" w:eastAsia="Times New Roman" w:hAnsi="Arial" w:cs="Arial"/>
                <w:sz w:val="20"/>
                <w:szCs w:val="20"/>
                <w:lang w:eastAsia="en-GB"/>
              </w:rPr>
              <w:t>The action needed if there is inappropriate practice or discrimination.</w:t>
            </w:r>
          </w:p>
          <w:p w:rsidR="00F57277" w:rsidRPr="005B3531" w:rsidRDefault="00F57277" w:rsidP="00F57277">
            <w:pPr>
              <w:shd w:val="clear" w:color="auto" w:fill="EBF9FE"/>
              <w:spacing w:before="100" w:beforeAutospacing="1" w:after="100" w:afterAutospacing="1"/>
              <w:rPr>
                <w:rFonts w:ascii="Arial" w:eastAsia="Times New Roman" w:hAnsi="Arial" w:cs="Arial"/>
                <w:sz w:val="20"/>
                <w:szCs w:val="20"/>
                <w:lang w:eastAsia="en-GB"/>
              </w:rPr>
            </w:pPr>
            <w:r w:rsidRPr="00F57277">
              <w:rPr>
                <w:rFonts w:ascii="Arial" w:eastAsia="Times New Roman" w:hAnsi="Arial" w:cs="Arial"/>
                <w:sz w:val="20"/>
                <w:szCs w:val="20"/>
                <w:lang w:eastAsia="en-GB"/>
              </w:rPr>
              <w:t>A member of staff would talk to the child and explain that the behaviour was unkind, we would take into the account the maturity of the child the parent of the child would be told of his/ her inappropriate behaviour and we would work together to redeem the situation.</w:t>
            </w:r>
          </w:p>
          <w:p w:rsidR="00F57277" w:rsidRPr="00F57277" w:rsidRDefault="00F57277" w:rsidP="005B3531">
            <w:pPr>
              <w:shd w:val="clear" w:color="auto" w:fill="EBF9FE"/>
              <w:spacing w:before="100" w:beforeAutospacing="1" w:after="100" w:afterAutospacing="1"/>
              <w:rPr>
                <w:rFonts w:ascii="Arial" w:eastAsia="Times New Roman" w:hAnsi="Arial" w:cs="Arial"/>
                <w:sz w:val="20"/>
                <w:szCs w:val="20"/>
                <w:lang w:eastAsia="en-GB"/>
              </w:rPr>
            </w:pPr>
            <w:r w:rsidRPr="005B3531">
              <w:rPr>
                <w:rFonts w:ascii="Arial" w:eastAsia="Times New Roman" w:hAnsi="Arial" w:cs="Arial"/>
                <w:b/>
                <w:sz w:val="24"/>
                <w:szCs w:val="20"/>
                <w:lang w:eastAsia="en-GB"/>
              </w:rPr>
              <w:t>Please also refer to our anti-bullying and behaviour policies for more detailed guidance</w:t>
            </w:r>
            <w:r w:rsidRPr="005B3531">
              <w:rPr>
                <w:rFonts w:ascii="Arial" w:eastAsia="Times New Roman" w:hAnsi="Arial" w:cs="Arial"/>
                <w:sz w:val="20"/>
                <w:szCs w:val="20"/>
                <w:lang w:eastAsia="en-GB"/>
              </w:rPr>
              <w:t>.</w:t>
            </w:r>
          </w:p>
          <w:p w:rsidR="00C30C8D" w:rsidRPr="005B3531" w:rsidRDefault="00C30C8D" w:rsidP="00D501F0">
            <w:pPr>
              <w:shd w:val="clear" w:color="auto" w:fill="EBF9FE"/>
              <w:spacing w:before="100" w:beforeAutospacing="1" w:after="100" w:afterAutospacing="1"/>
            </w:pPr>
          </w:p>
        </w:tc>
      </w:tr>
    </w:tbl>
    <w:p w:rsidR="00C45E78" w:rsidRDefault="00C45E78"/>
    <w:sectPr w:rsidR="00C45E78" w:rsidSect="00C45E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72" w:rsidRDefault="001B2372" w:rsidP="005B3531">
      <w:pPr>
        <w:spacing w:line="240" w:lineRule="auto"/>
      </w:pPr>
      <w:r>
        <w:separator/>
      </w:r>
    </w:p>
  </w:endnote>
  <w:endnote w:type="continuationSeparator" w:id="0">
    <w:p w:rsidR="001B2372" w:rsidRDefault="001B2372" w:rsidP="005B35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31" w:rsidRPr="00AE0F3E" w:rsidRDefault="005B3531" w:rsidP="005B3531">
    <w:pPr>
      <w:spacing w:line="240" w:lineRule="auto"/>
      <w:jc w:val="center"/>
      <w:rPr>
        <w:rFonts w:ascii="Calibri" w:eastAsia="Calibri" w:hAnsi="Calibri" w:cs="Times New Roman"/>
        <w:b/>
        <w:sz w:val="24"/>
      </w:rPr>
    </w:pPr>
    <w:r w:rsidRPr="005B3531">
      <w:rPr>
        <w:rFonts w:ascii="Calibri" w:eastAsia="Calibri" w:hAnsi="Calibri" w:cs="Times New Roman"/>
        <w:b/>
      </w:rPr>
      <w:t xml:space="preserve">This document is approved and authorised for the application with Overton </w:t>
    </w:r>
    <w:proofErr w:type="spellStart"/>
    <w:r w:rsidRPr="005B3531">
      <w:rPr>
        <w:rFonts w:ascii="Calibri" w:eastAsia="Calibri" w:hAnsi="Calibri" w:cs="Times New Roman"/>
        <w:b/>
      </w:rPr>
      <w:t>Playcentre</w:t>
    </w:r>
    <w:proofErr w:type="spellEnd"/>
    <w:r w:rsidRPr="005B3531">
      <w:rPr>
        <w:rFonts w:ascii="Calibri" w:eastAsia="Calibri" w:hAnsi="Calibri" w:cs="Times New Roman"/>
        <w:sz w:val="24"/>
      </w:rPr>
      <w:t>.</w:t>
    </w:r>
  </w:p>
  <w:p w:rsidR="005B3531" w:rsidRPr="005B3531" w:rsidRDefault="005B3531" w:rsidP="005B3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72" w:rsidRDefault="001B2372" w:rsidP="005B3531">
      <w:pPr>
        <w:spacing w:line="240" w:lineRule="auto"/>
      </w:pPr>
      <w:r>
        <w:separator/>
      </w:r>
    </w:p>
  </w:footnote>
  <w:footnote w:type="continuationSeparator" w:id="0">
    <w:p w:rsidR="001B2372" w:rsidRDefault="001B2372" w:rsidP="005B35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31" w:rsidRDefault="005B3531">
    <w:pPr>
      <w:pStyle w:val="Header"/>
    </w:pPr>
    <w:r>
      <w:t>March 2014</w:t>
    </w:r>
  </w:p>
  <w:p w:rsidR="00301D90" w:rsidRDefault="00301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A58"/>
    <w:multiLevelType w:val="multilevel"/>
    <w:tmpl w:val="6C5A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6719E"/>
    <w:multiLevelType w:val="multilevel"/>
    <w:tmpl w:val="33EE8A16"/>
    <w:lvl w:ilvl="0">
      <w:start w:val="1"/>
      <w:numFmt w:val="bullet"/>
      <w:lvlText w:val=""/>
      <w:lvlJc w:val="left"/>
      <w:pPr>
        <w:tabs>
          <w:tab w:val="num" w:pos="752"/>
        </w:tabs>
        <w:ind w:left="752" w:hanging="360"/>
      </w:pPr>
      <w:rPr>
        <w:rFonts w:ascii="Symbol" w:hAnsi="Symbol" w:hint="default"/>
        <w:sz w:val="20"/>
      </w:rPr>
    </w:lvl>
    <w:lvl w:ilvl="1" w:tentative="1">
      <w:start w:val="1"/>
      <w:numFmt w:val="bullet"/>
      <w:lvlText w:val="o"/>
      <w:lvlJc w:val="left"/>
      <w:pPr>
        <w:tabs>
          <w:tab w:val="num" w:pos="1472"/>
        </w:tabs>
        <w:ind w:left="1472" w:hanging="360"/>
      </w:pPr>
      <w:rPr>
        <w:rFonts w:ascii="Courier New" w:hAnsi="Courier New" w:hint="default"/>
        <w:sz w:val="20"/>
      </w:rPr>
    </w:lvl>
    <w:lvl w:ilvl="2" w:tentative="1">
      <w:start w:val="1"/>
      <w:numFmt w:val="bullet"/>
      <w:lvlText w:val=""/>
      <w:lvlJc w:val="left"/>
      <w:pPr>
        <w:tabs>
          <w:tab w:val="num" w:pos="2192"/>
        </w:tabs>
        <w:ind w:left="2192" w:hanging="360"/>
      </w:pPr>
      <w:rPr>
        <w:rFonts w:ascii="Wingdings" w:hAnsi="Wingdings" w:hint="default"/>
        <w:sz w:val="20"/>
      </w:rPr>
    </w:lvl>
    <w:lvl w:ilvl="3" w:tentative="1">
      <w:start w:val="1"/>
      <w:numFmt w:val="bullet"/>
      <w:lvlText w:val=""/>
      <w:lvlJc w:val="left"/>
      <w:pPr>
        <w:tabs>
          <w:tab w:val="num" w:pos="2912"/>
        </w:tabs>
        <w:ind w:left="2912" w:hanging="360"/>
      </w:pPr>
      <w:rPr>
        <w:rFonts w:ascii="Wingdings" w:hAnsi="Wingdings" w:hint="default"/>
        <w:sz w:val="20"/>
      </w:rPr>
    </w:lvl>
    <w:lvl w:ilvl="4" w:tentative="1">
      <w:start w:val="1"/>
      <w:numFmt w:val="bullet"/>
      <w:lvlText w:val=""/>
      <w:lvlJc w:val="left"/>
      <w:pPr>
        <w:tabs>
          <w:tab w:val="num" w:pos="3632"/>
        </w:tabs>
        <w:ind w:left="3632" w:hanging="360"/>
      </w:pPr>
      <w:rPr>
        <w:rFonts w:ascii="Wingdings" w:hAnsi="Wingdings" w:hint="default"/>
        <w:sz w:val="20"/>
      </w:rPr>
    </w:lvl>
    <w:lvl w:ilvl="5" w:tentative="1">
      <w:start w:val="1"/>
      <w:numFmt w:val="bullet"/>
      <w:lvlText w:val=""/>
      <w:lvlJc w:val="left"/>
      <w:pPr>
        <w:tabs>
          <w:tab w:val="num" w:pos="4352"/>
        </w:tabs>
        <w:ind w:left="4352" w:hanging="360"/>
      </w:pPr>
      <w:rPr>
        <w:rFonts w:ascii="Wingdings" w:hAnsi="Wingdings" w:hint="default"/>
        <w:sz w:val="20"/>
      </w:rPr>
    </w:lvl>
    <w:lvl w:ilvl="6" w:tentative="1">
      <w:start w:val="1"/>
      <w:numFmt w:val="bullet"/>
      <w:lvlText w:val=""/>
      <w:lvlJc w:val="left"/>
      <w:pPr>
        <w:tabs>
          <w:tab w:val="num" w:pos="5072"/>
        </w:tabs>
        <w:ind w:left="5072" w:hanging="360"/>
      </w:pPr>
      <w:rPr>
        <w:rFonts w:ascii="Wingdings" w:hAnsi="Wingdings" w:hint="default"/>
        <w:sz w:val="20"/>
      </w:rPr>
    </w:lvl>
    <w:lvl w:ilvl="7" w:tentative="1">
      <w:start w:val="1"/>
      <w:numFmt w:val="bullet"/>
      <w:lvlText w:val=""/>
      <w:lvlJc w:val="left"/>
      <w:pPr>
        <w:tabs>
          <w:tab w:val="num" w:pos="5792"/>
        </w:tabs>
        <w:ind w:left="5792" w:hanging="360"/>
      </w:pPr>
      <w:rPr>
        <w:rFonts w:ascii="Wingdings" w:hAnsi="Wingdings" w:hint="default"/>
        <w:sz w:val="20"/>
      </w:rPr>
    </w:lvl>
    <w:lvl w:ilvl="8" w:tentative="1">
      <w:start w:val="1"/>
      <w:numFmt w:val="bullet"/>
      <w:lvlText w:val=""/>
      <w:lvlJc w:val="left"/>
      <w:pPr>
        <w:tabs>
          <w:tab w:val="num" w:pos="6512"/>
        </w:tabs>
        <w:ind w:left="6512" w:hanging="360"/>
      </w:pPr>
      <w:rPr>
        <w:rFonts w:ascii="Wingdings" w:hAnsi="Wingdings" w:hint="default"/>
        <w:sz w:val="20"/>
      </w:rPr>
    </w:lvl>
  </w:abstractNum>
  <w:abstractNum w:abstractNumId="2">
    <w:nsid w:val="52287C66"/>
    <w:multiLevelType w:val="multilevel"/>
    <w:tmpl w:val="70CC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40BB0"/>
    <w:multiLevelType w:val="multilevel"/>
    <w:tmpl w:val="037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305EC"/>
    <w:multiLevelType w:val="multilevel"/>
    <w:tmpl w:val="97EC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15A4F"/>
    <w:multiLevelType w:val="multilevel"/>
    <w:tmpl w:val="9AA8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30C8D"/>
    <w:rsid w:val="0018782D"/>
    <w:rsid w:val="001A0F6E"/>
    <w:rsid w:val="001B2372"/>
    <w:rsid w:val="00301D90"/>
    <w:rsid w:val="00517EBE"/>
    <w:rsid w:val="005B3531"/>
    <w:rsid w:val="00903E92"/>
    <w:rsid w:val="009C0DE8"/>
    <w:rsid w:val="00C30C8D"/>
    <w:rsid w:val="00C45E78"/>
    <w:rsid w:val="00D501F0"/>
    <w:rsid w:val="00DD004F"/>
    <w:rsid w:val="00F572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C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57277"/>
    <w:rPr>
      <w:b/>
      <w:bCs/>
    </w:rPr>
  </w:style>
  <w:style w:type="paragraph" w:styleId="Header">
    <w:name w:val="header"/>
    <w:basedOn w:val="Normal"/>
    <w:link w:val="HeaderChar"/>
    <w:uiPriority w:val="99"/>
    <w:semiHidden/>
    <w:unhideWhenUsed/>
    <w:rsid w:val="005B353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B3531"/>
  </w:style>
  <w:style w:type="paragraph" w:styleId="Footer">
    <w:name w:val="footer"/>
    <w:basedOn w:val="Normal"/>
    <w:link w:val="FooterChar"/>
    <w:uiPriority w:val="99"/>
    <w:semiHidden/>
    <w:unhideWhenUsed/>
    <w:rsid w:val="005B353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B3531"/>
  </w:style>
  <w:style w:type="paragraph" w:styleId="BalloonText">
    <w:name w:val="Balloon Text"/>
    <w:basedOn w:val="Normal"/>
    <w:link w:val="BalloonTextChar"/>
    <w:uiPriority w:val="99"/>
    <w:semiHidden/>
    <w:unhideWhenUsed/>
    <w:rsid w:val="005B3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348235">
      <w:bodyDiv w:val="1"/>
      <w:marLeft w:val="0"/>
      <w:marRight w:val="0"/>
      <w:marTop w:val="0"/>
      <w:marBottom w:val="0"/>
      <w:divBdr>
        <w:top w:val="none" w:sz="0" w:space="0" w:color="auto"/>
        <w:left w:val="none" w:sz="0" w:space="0" w:color="auto"/>
        <w:bottom w:val="none" w:sz="0" w:space="0" w:color="auto"/>
        <w:right w:val="none" w:sz="0" w:space="0" w:color="auto"/>
      </w:divBdr>
      <w:divsChild>
        <w:div w:id="1190602311">
          <w:marLeft w:val="0"/>
          <w:marRight w:val="0"/>
          <w:marTop w:val="0"/>
          <w:marBottom w:val="0"/>
          <w:divBdr>
            <w:top w:val="none" w:sz="0" w:space="0" w:color="auto"/>
            <w:left w:val="none" w:sz="0" w:space="0" w:color="auto"/>
            <w:bottom w:val="none" w:sz="0" w:space="0" w:color="auto"/>
            <w:right w:val="none" w:sz="0" w:space="0" w:color="auto"/>
          </w:divBdr>
          <w:divsChild>
            <w:div w:id="1427312706">
              <w:marLeft w:val="0"/>
              <w:marRight w:val="0"/>
              <w:marTop w:val="0"/>
              <w:marBottom w:val="0"/>
              <w:divBdr>
                <w:top w:val="none" w:sz="0" w:space="0" w:color="auto"/>
                <w:left w:val="none" w:sz="0" w:space="0" w:color="auto"/>
                <w:bottom w:val="none" w:sz="0" w:space="0" w:color="auto"/>
                <w:right w:val="none" w:sz="0" w:space="0" w:color="auto"/>
              </w:divBdr>
              <w:divsChild>
                <w:div w:id="6268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5389">
      <w:bodyDiv w:val="1"/>
      <w:marLeft w:val="0"/>
      <w:marRight w:val="0"/>
      <w:marTop w:val="0"/>
      <w:marBottom w:val="0"/>
      <w:divBdr>
        <w:top w:val="none" w:sz="0" w:space="0" w:color="auto"/>
        <w:left w:val="none" w:sz="0" w:space="0" w:color="auto"/>
        <w:bottom w:val="none" w:sz="0" w:space="0" w:color="auto"/>
        <w:right w:val="none" w:sz="0" w:space="0" w:color="auto"/>
      </w:divBdr>
      <w:divsChild>
        <w:div w:id="1466001543">
          <w:marLeft w:val="0"/>
          <w:marRight w:val="0"/>
          <w:marTop w:val="0"/>
          <w:marBottom w:val="0"/>
          <w:divBdr>
            <w:top w:val="none" w:sz="0" w:space="0" w:color="auto"/>
            <w:left w:val="none" w:sz="0" w:space="0" w:color="auto"/>
            <w:bottom w:val="none" w:sz="0" w:space="0" w:color="auto"/>
            <w:right w:val="none" w:sz="0" w:space="0" w:color="auto"/>
          </w:divBdr>
          <w:divsChild>
            <w:div w:id="1993177796">
              <w:marLeft w:val="0"/>
              <w:marRight w:val="0"/>
              <w:marTop w:val="0"/>
              <w:marBottom w:val="0"/>
              <w:divBdr>
                <w:top w:val="none" w:sz="0" w:space="0" w:color="auto"/>
                <w:left w:val="none" w:sz="0" w:space="0" w:color="auto"/>
                <w:bottom w:val="none" w:sz="0" w:space="0" w:color="auto"/>
                <w:right w:val="none" w:sz="0" w:space="0" w:color="auto"/>
              </w:divBdr>
              <w:divsChild>
                <w:div w:id="339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4</cp:revision>
  <cp:lastPrinted>2015-03-05T16:08:00Z</cp:lastPrinted>
  <dcterms:created xsi:type="dcterms:W3CDTF">2011-09-27T22:00:00Z</dcterms:created>
  <dcterms:modified xsi:type="dcterms:W3CDTF">2015-03-05T16:12:00Z</dcterms:modified>
</cp:coreProperties>
</file>